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39" w:rsidRPr="008365A1" w:rsidRDefault="00F17F71" w:rsidP="00FB6239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12.5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674887725" r:id="rId8"/>
        </w:pict>
      </w:r>
      <w:r w:rsidR="00FB6239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FB6239" w:rsidRPr="000D2306" w:rsidRDefault="00FB6239" w:rsidP="00FB6239">
      <w:pPr>
        <w:jc w:val="center"/>
        <w:rPr>
          <w:sz w:val="4"/>
          <w:szCs w:val="20"/>
        </w:rPr>
      </w:pP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FB6239" w:rsidRPr="000D2306" w:rsidRDefault="00FB6239" w:rsidP="00FB6239">
      <w:pPr>
        <w:jc w:val="center"/>
        <w:rPr>
          <w:b/>
          <w:sz w:val="4"/>
          <w:szCs w:val="20"/>
        </w:rPr>
      </w:pPr>
    </w:p>
    <w:p w:rsidR="00FB6239" w:rsidRPr="000405D7" w:rsidRDefault="00FB6239" w:rsidP="00FB6239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FB6239" w:rsidRPr="00C72772" w:rsidRDefault="00FB6239" w:rsidP="00FB6239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FB6239" w:rsidRPr="008365A1" w:rsidRDefault="008365A1" w:rsidP="00FB6239">
      <w:pPr>
        <w:jc w:val="both"/>
        <w:rPr>
          <w:b/>
        </w:rPr>
      </w:pPr>
      <w:r>
        <w:rPr>
          <w:b/>
        </w:rPr>
        <w:t xml:space="preserve">№ </w:t>
      </w:r>
      <w:r w:rsidR="00FB6239" w:rsidRPr="008365A1">
        <w:rPr>
          <w:b/>
        </w:rPr>
        <w:t xml:space="preserve"> </w:t>
      </w:r>
      <w:r w:rsidR="00FB6239" w:rsidRPr="008365A1">
        <w:rPr>
          <w:b/>
        </w:rPr>
        <w:tab/>
      </w:r>
      <w:r w:rsidR="00FB6239" w:rsidRPr="008365A1">
        <w:rPr>
          <w:b/>
        </w:rPr>
        <w:tab/>
        <w:t xml:space="preserve">                   </w:t>
      </w:r>
      <w:r w:rsidR="00FB6239" w:rsidRPr="008365A1">
        <w:rPr>
          <w:b/>
        </w:rPr>
        <w:tab/>
        <w:t xml:space="preserve">                         </w:t>
      </w:r>
      <w:r w:rsidR="00FB6239" w:rsidRPr="008365A1">
        <w:rPr>
          <w:b/>
        </w:rPr>
        <w:tab/>
        <w:t xml:space="preserve">         </w:t>
      </w:r>
      <w:r>
        <w:rPr>
          <w:b/>
        </w:rPr>
        <w:t xml:space="preserve">                             </w:t>
      </w:r>
      <w:r w:rsidR="00FB6239" w:rsidRPr="008365A1">
        <w:rPr>
          <w:b/>
        </w:rPr>
        <w:t xml:space="preserve">от </w:t>
      </w:r>
      <w:r>
        <w:rPr>
          <w:b/>
        </w:rPr>
        <w:t xml:space="preserve">               </w:t>
      </w:r>
      <w:r w:rsidR="00FB6239" w:rsidRPr="008365A1">
        <w:rPr>
          <w:b/>
        </w:rPr>
        <w:t xml:space="preserve"> 2021 г. </w:t>
      </w:r>
    </w:p>
    <w:p w:rsidR="00FB6239" w:rsidRPr="008365A1" w:rsidRDefault="00FB6239" w:rsidP="00FB6239">
      <w:pPr>
        <w:jc w:val="both"/>
        <w:rPr>
          <w:b/>
        </w:rPr>
      </w:pPr>
    </w:p>
    <w:tbl>
      <w:tblPr>
        <w:tblW w:w="2427" w:type="pct"/>
        <w:tblLayout w:type="fixed"/>
        <w:tblCellMar>
          <w:left w:w="0" w:type="dxa"/>
          <w:right w:w="0" w:type="dxa"/>
        </w:tblCellMar>
        <w:tblLook w:val="01E0"/>
      </w:tblPr>
      <w:tblGrid>
        <w:gridCol w:w="4541"/>
      </w:tblGrid>
      <w:tr w:rsidR="00FB6239" w:rsidRPr="008365A1" w:rsidTr="00917453">
        <w:tc>
          <w:tcPr>
            <w:tcW w:w="4885" w:type="dxa"/>
          </w:tcPr>
          <w:p w:rsidR="00FB6239" w:rsidRPr="008365A1" w:rsidRDefault="00D82E63" w:rsidP="004F0C5E">
            <w:pPr>
              <w:jc w:val="both"/>
            </w:pPr>
            <w:r>
              <w:t>О внесении изменений в решение Собрания депутатов</w:t>
            </w:r>
            <w:r w:rsidR="00FB6239" w:rsidRPr="008365A1">
              <w:t xml:space="preserve"> Златоустовского городского округа </w:t>
            </w:r>
            <w:r w:rsidR="004F0C5E">
              <w:t>от 06.07.2012 г. № 31-ЗГО «</w:t>
            </w:r>
            <w:r w:rsidR="004F0C5E" w:rsidRPr="00BC0DC2">
              <w:t>Об утверждении новой редакции Порядка бесплатного предоставления в собственность граждан земельных участков, находящихся в муниципальной собственности, а также земельных участков, государственная собственность на которые не разграничена, расположенных на территории Златоустовского городского округа</w:t>
            </w:r>
            <w:r w:rsidR="004F0C5E">
              <w:t>»</w:t>
            </w:r>
          </w:p>
        </w:tc>
      </w:tr>
    </w:tbl>
    <w:p w:rsidR="00FB6239" w:rsidRPr="008365A1" w:rsidRDefault="008365A1" w:rsidP="00FB6239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 проект</w:t>
      </w:r>
    </w:p>
    <w:p w:rsidR="008365A1" w:rsidRDefault="008365A1" w:rsidP="008365A1">
      <w:pPr>
        <w:pStyle w:val="a7"/>
        <w:jc w:val="both"/>
      </w:pPr>
      <w:r>
        <w:t xml:space="preserve">          </w:t>
      </w:r>
      <w:r w:rsidR="004F0C5E">
        <w:rPr>
          <w:szCs w:val="28"/>
        </w:rPr>
        <w:t>В связи с перераспределением полномочий</w:t>
      </w:r>
      <w:r w:rsidR="00FB6239" w:rsidRPr="008365A1">
        <w:t xml:space="preserve">, </w:t>
      </w:r>
    </w:p>
    <w:p w:rsidR="00FB6239" w:rsidRDefault="00FB6239" w:rsidP="008365A1">
      <w:pPr>
        <w:pStyle w:val="a7"/>
      </w:pPr>
      <w:r w:rsidRPr="008365A1">
        <w:t>Собрание депутатов Златоуст</w:t>
      </w:r>
      <w:r w:rsidR="008365A1">
        <w:t>овского городского округа РЕШАЕТ</w:t>
      </w:r>
      <w:r w:rsidRPr="008365A1">
        <w:t>:</w:t>
      </w:r>
    </w:p>
    <w:p w:rsidR="004F0C5E" w:rsidRPr="008365A1" w:rsidRDefault="004F0C5E" w:rsidP="008365A1">
      <w:pPr>
        <w:pStyle w:val="a7"/>
      </w:pPr>
    </w:p>
    <w:p w:rsidR="00A56381" w:rsidRDefault="00A56381" w:rsidP="00A56381">
      <w:pPr>
        <w:jc w:val="both"/>
      </w:pPr>
      <w:r>
        <w:t xml:space="preserve">          1. </w:t>
      </w:r>
      <w:proofErr w:type="gramStart"/>
      <w:r w:rsidR="00D82E63">
        <w:t xml:space="preserve">Внести изменения в решение Собрания депутатов Златоустовского городского округа  от </w:t>
      </w:r>
      <w:r w:rsidR="004F0C5E">
        <w:t>06.07.2012 г. № 31-ЗГО «</w:t>
      </w:r>
      <w:r w:rsidR="004F0C5E" w:rsidRPr="00BC0DC2">
        <w:t>Об утверждении новой редакции Порядка бесплатного предоставления в собственность граждан земельных участков, находящихся в муниципальной собственности, а также земельных участков, государственная собственность на которые не разграничена, расположенных на территории Златоустовского городского округа</w:t>
      </w:r>
      <w:r w:rsidR="004F0C5E">
        <w:t>»</w:t>
      </w:r>
      <w:r>
        <w:t xml:space="preserve"> (в редакции решений</w:t>
      </w:r>
      <w:r w:rsidRPr="003F1008">
        <w:t>:</w:t>
      </w:r>
      <w:r w:rsidR="00371D02">
        <w:t xml:space="preserve"> от 10.09.2012 г. № 38-ЗГО, от </w:t>
      </w:r>
      <w:r>
        <w:t>2</w:t>
      </w:r>
      <w:r w:rsidR="00371D02">
        <w:t>4.06.2015 г. № 50</w:t>
      </w:r>
      <w:r>
        <w:t>-ЗГО</w:t>
      </w:r>
      <w:r w:rsidR="00371D02">
        <w:t xml:space="preserve">) </w:t>
      </w:r>
      <w:r w:rsidR="00D82E63">
        <w:t>согласно приложению</w:t>
      </w:r>
      <w:r w:rsidR="00FB6239" w:rsidRPr="008365A1">
        <w:t>.</w:t>
      </w:r>
      <w:proofErr w:type="gramEnd"/>
    </w:p>
    <w:p w:rsidR="00A56381" w:rsidRDefault="00A56381" w:rsidP="00A56381">
      <w:pPr>
        <w:jc w:val="both"/>
      </w:pPr>
      <w:r>
        <w:t xml:space="preserve">         2. </w:t>
      </w:r>
      <w:r w:rsidR="00FB6239" w:rsidRPr="008365A1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6239" w:rsidRDefault="00A56381" w:rsidP="00A56381">
      <w:pPr>
        <w:jc w:val="both"/>
      </w:pPr>
      <w:r>
        <w:t xml:space="preserve">          3. </w:t>
      </w:r>
      <w:proofErr w:type="gramStart"/>
      <w:r w:rsidR="00FB6239" w:rsidRPr="008365A1">
        <w:t>Контроль за</w:t>
      </w:r>
      <w:proofErr w:type="gramEnd"/>
      <w:r w:rsidR="00FB6239" w:rsidRPr="008365A1">
        <w:t xml:space="preserve"> исполнением настоящего возложить на комиссию по бюджету, финансовой и налоговой политике.</w:t>
      </w:r>
    </w:p>
    <w:p w:rsidR="00A56381" w:rsidRPr="008365A1" w:rsidRDefault="00A56381" w:rsidP="00A56381">
      <w:pPr>
        <w:jc w:val="both"/>
      </w:pPr>
    </w:p>
    <w:p w:rsidR="00FB6239" w:rsidRPr="008365A1" w:rsidRDefault="00FB6239" w:rsidP="00FB6239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FB6239" w:rsidRPr="008365A1" w:rsidTr="004F0C5E">
        <w:tc>
          <w:tcPr>
            <w:tcW w:w="5783" w:type="dxa"/>
          </w:tcPr>
          <w:p w:rsidR="00FB6239" w:rsidRPr="008365A1" w:rsidRDefault="00FB6239" w:rsidP="00917453">
            <w:r w:rsidRPr="008365A1">
              <w:t>Председатель Собрания депутатов</w:t>
            </w:r>
          </w:p>
          <w:p w:rsidR="00FB6239" w:rsidRPr="008365A1" w:rsidRDefault="00FB6239" w:rsidP="00917453">
            <w:r w:rsidRPr="008365A1">
              <w:t>Златоустовского городского округа</w:t>
            </w:r>
          </w:p>
        </w:tc>
        <w:tc>
          <w:tcPr>
            <w:tcW w:w="3572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 xml:space="preserve">А.М. </w:t>
            </w:r>
            <w:proofErr w:type="spellStart"/>
            <w:r w:rsidRPr="008365A1">
              <w:t>Карюков</w:t>
            </w:r>
            <w:proofErr w:type="spellEnd"/>
          </w:p>
        </w:tc>
      </w:tr>
    </w:tbl>
    <w:p w:rsidR="00371D02" w:rsidRPr="00371D02" w:rsidRDefault="00371D02" w:rsidP="00371D0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FB6239" w:rsidRPr="008365A1" w:rsidRDefault="00FB6239" w:rsidP="00FB6239">
      <w:pPr>
        <w:suppressAutoHyphens/>
        <w:ind w:left="5103"/>
        <w:jc w:val="center"/>
      </w:pPr>
      <w:r w:rsidRPr="008365A1">
        <w:br w:type="page"/>
      </w:r>
    </w:p>
    <w:p w:rsidR="00FB6239" w:rsidRPr="008365A1" w:rsidRDefault="00FB6239" w:rsidP="008365A1">
      <w:pPr>
        <w:ind w:left="5103"/>
      </w:pPr>
      <w:r w:rsidRPr="008365A1">
        <w:lastRenderedPageBreak/>
        <w:t>Приложение</w:t>
      </w:r>
    </w:p>
    <w:p w:rsidR="00FB6239" w:rsidRPr="008365A1" w:rsidRDefault="00FB6239" w:rsidP="008365A1">
      <w:pPr>
        <w:ind w:left="5103"/>
      </w:pPr>
      <w:r w:rsidRPr="008365A1">
        <w:t>к решению Собрания депутатов</w:t>
      </w:r>
    </w:p>
    <w:p w:rsidR="00FB6239" w:rsidRPr="008365A1" w:rsidRDefault="00FB6239" w:rsidP="008365A1">
      <w:pPr>
        <w:ind w:left="5103"/>
      </w:pPr>
      <w:r w:rsidRPr="008365A1">
        <w:t>Златоустовского городского округа</w:t>
      </w:r>
    </w:p>
    <w:p w:rsidR="00FB6239" w:rsidRPr="008365A1" w:rsidRDefault="008365A1" w:rsidP="008365A1">
      <w:pPr>
        <w:ind w:left="5103"/>
      </w:pPr>
      <w:r>
        <w:t xml:space="preserve">от                            2021 г. № </w:t>
      </w:r>
    </w:p>
    <w:p w:rsidR="00FB6239" w:rsidRPr="008365A1" w:rsidRDefault="00FB6239" w:rsidP="00FB6239">
      <w:pPr>
        <w:ind w:firstLine="567"/>
        <w:jc w:val="center"/>
      </w:pPr>
    </w:p>
    <w:p w:rsidR="00371D02" w:rsidRDefault="00D82E63" w:rsidP="00FB6239">
      <w:pPr>
        <w:ind w:firstLine="567"/>
        <w:jc w:val="center"/>
      </w:pPr>
      <w:proofErr w:type="gramStart"/>
      <w:r>
        <w:t xml:space="preserve">Изменения в решение Собрания депутатов Златоустовского городского округа  от  </w:t>
      </w:r>
      <w:r w:rsidR="004F0C5E">
        <w:t>06.07.2012 г. № 31-ЗГО «</w:t>
      </w:r>
      <w:r w:rsidR="004F0C5E" w:rsidRPr="00BC0DC2">
        <w:t>Об утверждении новой редакции Порядка бесплатного предоставления в собственность граждан земельных участков, находящихся в муниципальной собственности, а также земельных участков, государственная собственность на которые не разграничена, расположенных на территории Златоустовского городского округа</w:t>
      </w:r>
      <w:r w:rsidR="004F0C5E">
        <w:t>»</w:t>
      </w:r>
      <w:r w:rsidR="00371D02">
        <w:t xml:space="preserve"> </w:t>
      </w:r>
      <w:r w:rsidR="004F0C5E">
        <w:t xml:space="preserve"> (</w:t>
      </w:r>
      <w:r w:rsidR="00371D02">
        <w:t xml:space="preserve">от 10.09.2012 г.  № 38-ЗГО,  от 24.06.2015 г.  </w:t>
      </w:r>
      <w:proofErr w:type="gramEnd"/>
    </w:p>
    <w:p w:rsidR="00FB6239" w:rsidRPr="00D82E63" w:rsidRDefault="00371D02" w:rsidP="00FB6239">
      <w:pPr>
        <w:ind w:firstLine="567"/>
        <w:jc w:val="center"/>
      </w:pPr>
      <w:r>
        <w:t>№ 50-ЗГО</w:t>
      </w:r>
      <w:r w:rsidR="00A56381">
        <w:t xml:space="preserve">) </w:t>
      </w:r>
      <w:r w:rsidR="00D82E63">
        <w:t>(далее – решение)</w:t>
      </w:r>
      <w:r w:rsidR="00D82E63" w:rsidRPr="00D82E63">
        <w:t>:</w:t>
      </w:r>
    </w:p>
    <w:p w:rsidR="00FB6239" w:rsidRPr="008365A1" w:rsidRDefault="00FB6239" w:rsidP="00FB6239">
      <w:pPr>
        <w:ind w:firstLine="567"/>
        <w:jc w:val="center"/>
      </w:pPr>
    </w:p>
    <w:p w:rsidR="00FB6239" w:rsidRDefault="004F0C5E" w:rsidP="004F0C5E">
      <w:pPr>
        <w:jc w:val="both"/>
      </w:pPr>
      <w:r>
        <w:t xml:space="preserve">             В пункте 3 решения </w:t>
      </w:r>
      <w:r w:rsidR="00D82E63">
        <w:t xml:space="preserve"> </w:t>
      </w:r>
      <w:r>
        <w:t xml:space="preserve">слова «Администрацию Златоустовского городского округа в лице Управления архитектуры и градостроительства» заменить </w:t>
      </w:r>
      <w:r w:rsidRPr="007E6F06">
        <w:t>словами «Орган местного самоуправления «Комитет по управлению имуществом</w:t>
      </w:r>
      <w:r>
        <w:t xml:space="preserve"> </w:t>
      </w:r>
      <w:r w:rsidRPr="00BC0DC2">
        <w:t>Златоустовского городского округа</w:t>
      </w:r>
      <w:r w:rsidRPr="007E6F06">
        <w:t>»</w:t>
      </w:r>
      <w:r>
        <w:t>.</w:t>
      </w: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Pr="008365A1" w:rsidRDefault="008365A1" w:rsidP="00FB623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Глава</w:t>
            </w:r>
            <w:r w:rsidR="008365A1"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>М.Б. Пекарский</w:t>
            </w:r>
          </w:p>
        </w:tc>
      </w:tr>
    </w:tbl>
    <w:p w:rsidR="00FB6239" w:rsidRPr="008365A1" w:rsidRDefault="00FB6239" w:rsidP="00FB6239">
      <w:pPr>
        <w:jc w:val="both"/>
      </w:pPr>
    </w:p>
    <w:p w:rsidR="00DB1806" w:rsidRDefault="00DB1806"/>
    <w:sectPr w:rsidR="00DB1806" w:rsidSect="008365A1">
      <w:headerReference w:type="default" r:id="rId9"/>
      <w:footerReference w:type="first" r:id="rId10"/>
      <w:pgSz w:w="11906" w:h="16838"/>
      <w:pgMar w:top="1134" w:right="850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95" w:rsidRDefault="00332E95" w:rsidP="00332E95">
      <w:r>
        <w:separator/>
      </w:r>
    </w:p>
  </w:endnote>
  <w:endnote w:type="continuationSeparator" w:id="1">
    <w:p w:rsidR="00332E95" w:rsidRDefault="00332E95" w:rsidP="0033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371D02" w:rsidP="00E26238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95" w:rsidRDefault="00332E95" w:rsidP="00332E95">
      <w:r>
        <w:separator/>
      </w:r>
    </w:p>
  </w:footnote>
  <w:footnote w:type="continuationSeparator" w:id="1">
    <w:p w:rsidR="00332E95" w:rsidRDefault="00332E95" w:rsidP="0033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71D02" w:rsidP="00FF700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BF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239"/>
    <w:rsid w:val="000F3C1C"/>
    <w:rsid w:val="00332E95"/>
    <w:rsid w:val="00371D02"/>
    <w:rsid w:val="004F0C5E"/>
    <w:rsid w:val="00572E52"/>
    <w:rsid w:val="008365A1"/>
    <w:rsid w:val="00A56381"/>
    <w:rsid w:val="00D82E63"/>
    <w:rsid w:val="00DB1806"/>
    <w:rsid w:val="00F17F71"/>
    <w:rsid w:val="00FB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62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2E63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71D02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371D0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2262</Characters>
  <Application>Microsoft Office Word</Application>
  <DocSecurity>0</DocSecurity>
  <Lines>18</Lines>
  <Paragraphs>5</Paragraphs>
  <ScaleCrop>false</ScaleCrop>
  <Company>Microsoft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Наумова Татьяна Ивановна</dc:creator>
  <cp:lastModifiedBy>Наумова Татьяна Ивановна</cp:lastModifiedBy>
  <cp:revision>7</cp:revision>
  <dcterms:created xsi:type="dcterms:W3CDTF">2021-01-19T09:30:00Z</dcterms:created>
  <dcterms:modified xsi:type="dcterms:W3CDTF">2021-02-15T04:49:00Z</dcterms:modified>
</cp:coreProperties>
</file>